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41" w:rsidRDefault="00724241" w:rsidP="00724241">
      <w:pPr>
        <w:rPr>
          <w:b/>
          <w:sz w:val="60"/>
          <w:szCs w:val="60"/>
        </w:rPr>
      </w:pPr>
      <w:r w:rsidRPr="00F22E4A">
        <w:rPr>
          <w:b/>
          <w:sz w:val="60"/>
          <w:szCs w:val="60"/>
        </w:rPr>
        <w:t>Rapportering Norge</w:t>
      </w:r>
      <w:r w:rsidRPr="004470E8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/Raportointi Norja</w:t>
      </w:r>
    </w:p>
    <w:p w:rsidR="00724241" w:rsidRDefault="00724241" w:rsidP="00724241">
      <w:pPr>
        <w:rPr>
          <w:b/>
          <w:sz w:val="60"/>
          <w:szCs w:val="6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1"/>
        <w:gridCol w:w="6188"/>
      </w:tblGrid>
      <w:tr w:rsidR="00724241" w:rsidTr="00B00E6A">
        <w:trPr>
          <w:trHeight w:val="537"/>
        </w:trPr>
        <w:tc>
          <w:tcPr>
            <w:tcW w:w="3021" w:type="dxa"/>
          </w:tcPr>
          <w:p w:rsidR="00724241" w:rsidRDefault="00724241" w:rsidP="00B00E6A">
            <w:pPr>
              <w:rPr>
                <w:b/>
                <w:sz w:val="22"/>
                <w:szCs w:val="22"/>
              </w:rPr>
            </w:pPr>
            <w:r w:rsidRPr="00DA10DE">
              <w:rPr>
                <w:b/>
                <w:sz w:val="22"/>
                <w:szCs w:val="22"/>
              </w:rPr>
              <w:t>Projektnamn</w:t>
            </w:r>
            <w:r>
              <w:rPr>
                <w:b/>
                <w:sz w:val="22"/>
                <w:szCs w:val="22"/>
              </w:rPr>
              <w:t xml:space="preserve"> /</w:t>
            </w:r>
          </w:p>
          <w:p w:rsidR="00724241" w:rsidRDefault="00724241" w:rsidP="00B00E6A">
            <w:pPr>
              <w:rPr>
                <w:b/>
                <w:sz w:val="60"/>
                <w:szCs w:val="60"/>
              </w:rPr>
            </w:pPr>
            <w:r>
              <w:rPr>
                <w:b/>
                <w:sz w:val="22"/>
                <w:szCs w:val="22"/>
              </w:rPr>
              <w:t>Hankkeen nimi</w:t>
            </w:r>
          </w:p>
        </w:tc>
        <w:tc>
          <w:tcPr>
            <w:tcW w:w="6188" w:type="dxa"/>
          </w:tcPr>
          <w:p w:rsidR="00724241" w:rsidRDefault="00724241" w:rsidP="00B00E6A">
            <w:pPr>
              <w:rPr>
                <w:b/>
                <w:sz w:val="60"/>
                <w:szCs w:val="60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bookmarkStart w:id="0" w:name="_GoBack"/>
            <w:bookmarkEnd w:id="0"/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Tr="00B00E6A">
        <w:tc>
          <w:tcPr>
            <w:tcW w:w="3021" w:type="dxa"/>
          </w:tcPr>
          <w:p w:rsidR="00724241" w:rsidRDefault="00724241" w:rsidP="00B00E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Ärende ID (NYPS)/ </w:t>
            </w:r>
          </w:p>
          <w:p w:rsidR="00724241" w:rsidRDefault="00724241" w:rsidP="00B00E6A">
            <w:pPr>
              <w:rPr>
                <w:b/>
                <w:sz w:val="60"/>
                <w:szCs w:val="60"/>
              </w:rPr>
            </w:pPr>
            <w:r>
              <w:rPr>
                <w:b/>
                <w:sz w:val="22"/>
                <w:szCs w:val="22"/>
              </w:rPr>
              <w:t>Tunniste (NYPS)</w:t>
            </w:r>
          </w:p>
        </w:tc>
        <w:tc>
          <w:tcPr>
            <w:tcW w:w="6188" w:type="dxa"/>
          </w:tcPr>
          <w:p w:rsidR="00724241" w:rsidRPr="00116D04" w:rsidRDefault="00724241" w:rsidP="00B00E6A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Tr="00B00E6A">
        <w:tc>
          <w:tcPr>
            <w:tcW w:w="3021" w:type="dxa"/>
          </w:tcPr>
          <w:p w:rsidR="00724241" w:rsidRDefault="00724241" w:rsidP="00B00E6A">
            <w:pPr>
              <w:rPr>
                <w:b/>
                <w:sz w:val="22"/>
                <w:szCs w:val="22"/>
              </w:rPr>
            </w:pPr>
            <w:r w:rsidRPr="00DA10DE">
              <w:rPr>
                <w:b/>
                <w:sz w:val="22"/>
                <w:szCs w:val="22"/>
              </w:rPr>
              <w:t>Norsk partner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:rsidR="00724241" w:rsidRDefault="00724241" w:rsidP="00B00E6A">
            <w:pPr>
              <w:rPr>
                <w:b/>
                <w:sz w:val="60"/>
                <w:szCs w:val="60"/>
              </w:rPr>
            </w:pPr>
            <w:r>
              <w:rPr>
                <w:b/>
                <w:sz w:val="22"/>
                <w:szCs w:val="22"/>
              </w:rPr>
              <w:t>Norjalainen kumppani</w:t>
            </w:r>
          </w:p>
        </w:tc>
        <w:tc>
          <w:tcPr>
            <w:tcW w:w="6188" w:type="dxa"/>
          </w:tcPr>
          <w:p w:rsidR="00724241" w:rsidRDefault="00724241" w:rsidP="00B00E6A">
            <w:pPr>
              <w:rPr>
                <w:b/>
                <w:sz w:val="60"/>
                <w:szCs w:val="60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:rsidR="00724241" w:rsidRDefault="00724241" w:rsidP="00724241"/>
    <w:p w:rsidR="00724241" w:rsidRPr="006E66C3" w:rsidRDefault="00724241" w:rsidP="00724241">
      <w:pPr>
        <w:rPr>
          <w:lang w:val="en-US"/>
        </w:rPr>
      </w:pP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985"/>
        <w:gridCol w:w="2126"/>
      </w:tblGrid>
      <w:tr w:rsidR="00724241" w:rsidRPr="008A37DD" w:rsidTr="00B00E6A">
        <w:trPr>
          <w:tblHeader/>
        </w:trPr>
        <w:tc>
          <w:tcPr>
            <w:tcW w:w="3402" w:type="dxa"/>
            <w:shd w:val="clear" w:color="auto" w:fill="DBE5F1" w:themeFill="accent1" w:themeFillTint="33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Kostnader / Kustannukset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Beslutsbudget / Päätös budjetti EUR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724241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Hittills upparbetat/ Käytetty tähän asti</w:t>
            </w:r>
          </w:p>
          <w:p w:rsidR="00724241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NOK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724241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Hittills upparbetat / Käytetty tähän asti</w:t>
            </w:r>
          </w:p>
          <w:p w:rsidR="00724241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EUR</w:t>
            </w:r>
          </w:p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(NOK/ 8,20 = EUR)</w:t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/ Henkilöstökustannukset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Extern sakkunskap och externa tjänster / </w:t>
            </w:r>
            <w:r w:rsidRPr="004064EC">
              <w:rPr>
                <w:sz w:val="18"/>
                <w:szCs w:val="18"/>
                <w:lang w:val="fi-FI"/>
              </w:rPr>
              <w:t>Ulkopuolisten asiantuntijoiden ja palvelujen kustannukset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Default="00724241" w:rsidP="00B00E6A">
            <w:pPr>
              <w:rPr>
                <w:lang w:val="en-US"/>
              </w:rPr>
            </w:pPr>
          </w:p>
          <w:p w:rsidR="00724241" w:rsidRDefault="00724241" w:rsidP="00B00E6A">
            <w:pPr>
              <w:rPr>
                <w:lang w:val="en-US"/>
              </w:rPr>
            </w:pPr>
          </w:p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Resor och logi / </w:t>
            </w:r>
          </w:p>
          <w:p w:rsidR="00724241" w:rsidRPr="008A37DD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 – ja majoituskustannukset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Utrustning / Laitekustannukset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Schablonkostnader / </w:t>
            </w:r>
          </w:p>
          <w:p w:rsidR="00724241" w:rsidRPr="008A37DD" w:rsidRDefault="00724241" w:rsidP="00B0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Välilliset kustannukset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Default="00724241" w:rsidP="00B00E6A">
            <w:pPr>
              <w:rPr>
                <w:lang w:val="en-US"/>
              </w:rPr>
            </w:pPr>
          </w:p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Default="00724241" w:rsidP="00B00E6A">
            <w:pPr>
              <w:rPr>
                <w:b/>
                <w:sz w:val="18"/>
                <w:szCs w:val="18"/>
              </w:rPr>
            </w:pPr>
            <w:r w:rsidRPr="00F22E4A">
              <w:rPr>
                <w:i/>
                <w:sz w:val="18"/>
                <w:szCs w:val="18"/>
              </w:rPr>
              <w:t>Avgår Projektintäkter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24241" w:rsidRDefault="00724241" w:rsidP="00B00E6A">
            <w:pPr>
              <w:rPr>
                <w:sz w:val="18"/>
                <w:szCs w:val="18"/>
              </w:rPr>
            </w:pPr>
            <w:r w:rsidRPr="004A0AF9">
              <w:rPr>
                <w:i/>
                <w:sz w:val="18"/>
                <w:szCs w:val="18"/>
              </w:rPr>
              <w:t>Vähennetään hankkeen tulot (-)</w:t>
            </w:r>
          </w:p>
        </w:tc>
        <w:tc>
          <w:tcPr>
            <w:tcW w:w="1701" w:type="dxa"/>
            <w:vAlign w:val="bottom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Default="00724241" w:rsidP="00B00E6A">
            <w:pPr>
              <w:rPr>
                <w:lang w:val="en-US"/>
              </w:rPr>
            </w:pPr>
          </w:p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Summa / </w:t>
            </w:r>
            <w:r w:rsidRPr="004A0AF9">
              <w:rPr>
                <w:b/>
                <w:sz w:val="18"/>
                <w:szCs w:val="18"/>
              </w:rPr>
              <w:t>Yhteensä</w:t>
            </w:r>
          </w:p>
        </w:tc>
        <w:tc>
          <w:tcPr>
            <w:tcW w:w="1701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vAlign w:val="bottom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F27A93" w:rsidTr="00B00E6A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4241" w:rsidRPr="00F27A93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0AF9">
              <w:rPr>
                <w:b/>
                <w:sz w:val="18"/>
                <w:szCs w:val="18"/>
              </w:rPr>
              <w:t>Finansiering / Rahoitus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</w:p>
        </w:tc>
      </w:tr>
      <w:tr w:rsidR="00724241" w:rsidRPr="00F27A93" w:rsidTr="00B00E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1" w:rsidRDefault="00724241" w:rsidP="00B00E6A">
            <w:pPr>
              <w:rPr>
                <w:sz w:val="18"/>
                <w:szCs w:val="18"/>
                <w:lang w:val="en-US"/>
              </w:rPr>
            </w:pPr>
            <w:r w:rsidRPr="004A0AF9">
              <w:rPr>
                <w:sz w:val="18"/>
                <w:szCs w:val="18"/>
                <w:lang w:val="en-US"/>
              </w:rPr>
              <w:t>Offentlig medfinansiering</w:t>
            </w:r>
            <w:r>
              <w:rPr>
                <w:sz w:val="18"/>
                <w:szCs w:val="18"/>
                <w:lang w:val="en-US"/>
              </w:rPr>
              <w:t xml:space="preserve"> /</w:t>
            </w:r>
          </w:p>
          <w:p w:rsidR="00724241" w:rsidRPr="004A0AF9" w:rsidRDefault="00724241" w:rsidP="00B0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Julkinen vastinrahoitus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41" w:rsidRPr="00F27A93" w:rsidRDefault="00724241" w:rsidP="00B00E6A">
            <w:pPr>
              <w:rPr>
                <w:rFonts w:ascii="Arial" w:hAnsi="Arial" w:cs="Arial"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1" w:rsidRDefault="00724241" w:rsidP="00B00E6A">
            <w:pPr>
              <w:rPr>
                <w:lang w:val="en-US"/>
              </w:rPr>
            </w:pPr>
          </w:p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41" w:rsidRPr="00F27A93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F27A93" w:rsidTr="00B00E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1" w:rsidRDefault="00724241" w:rsidP="00B00E6A">
            <w:pPr>
              <w:rPr>
                <w:sz w:val="18"/>
                <w:szCs w:val="18"/>
                <w:lang w:val="en-US"/>
              </w:rPr>
            </w:pPr>
            <w:r w:rsidRPr="004A0AF9">
              <w:rPr>
                <w:sz w:val="18"/>
                <w:szCs w:val="18"/>
                <w:lang w:val="en-US"/>
              </w:rPr>
              <w:t>Privat medfinansiering</w:t>
            </w:r>
            <w:r>
              <w:rPr>
                <w:sz w:val="18"/>
                <w:szCs w:val="18"/>
                <w:lang w:val="en-US"/>
              </w:rPr>
              <w:t xml:space="preserve"> / </w:t>
            </w:r>
          </w:p>
          <w:p w:rsidR="00724241" w:rsidRPr="004A0AF9" w:rsidRDefault="00724241" w:rsidP="00B0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Yksityinen vastinrahoitus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41" w:rsidRPr="00F27A93" w:rsidRDefault="00724241" w:rsidP="00B00E6A">
            <w:pPr>
              <w:rPr>
                <w:rFonts w:ascii="Arial" w:hAnsi="Arial" w:cs="Arial"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1" w:rsidRDefault="00724241" w:rsidP="00B00E6A">
            <w:pPr>
              <w:rPr>
                <w:lang w:val="en-US"/>
              </w:rPr>
            </w:pPr>
          </w:p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41" w:rsidRPr="00F27A93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4A0AF9" w:rsidRDefault="00724241" w:rsidP="00B00E6A">
            <w:pPr>
              <w:rPr>
                <w:sz w:val="18"/>
                <w:szCs w:val="18"/>
              </w:rPr>
            </w:pPr>
            <w:r w:rsidRPr="004A0AF9">
              <w:rPr>
                <w:sz w:val="18"/>
                <w:szCs w:val="18"/>
              </w:rPr>
              <w:t>IR-midler</w:t>
            </w:r>
            <w:r>
              <w:rPr>
                <w:sz w:val="18"/>
                <w:szCs w:val="18"/>
              </w:rPr>
              <w:t xml:space="preserve"> / IR -varat</w:t>
            </w:r>
          </w:p>
        </w:tc>
        <w:tc>
          <w:tcPr>
            <w:tcW w:w="1701" w:type="dxa"/>
          </w:tcPr>
          <w:p w:rsidR="00724241" w:rsidRPr="008A37DD" w:rsidRDefault="00724241" w:rsidP="00B00E6A">
            <w:pPr>
              <w:rPr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D305F7" w:rsidRDefault="00724241" w:rsidP="00B00E6A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</w:tcPr>
          <w:p w:rsidR="00724241" w:rsidRPr="008A37DD" w:rsidRDefault="00724241" w:rsidP="00B00E6A">
            <w:pPr>
              <w:rPr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724241" w:rsidRPr="008A37DD" w:rsidTr="00B00E6A">
        <w:tc>
          <w:tcPr>
            <w:tcW w:w="3402" w:type="dxa"/>
          </w:tcPr>
          <w:p w:rsidR="00724241" w:rsidRPr="004A0AF9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0AF9">
              <w:rPr>
                <w:b/>
                <w:sz w:val="18"/>
                <w:szCs w:val="18"/>
              </w:rPr>
              <w:t xml:space="preserve">Summa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4A0AF9">
              <w:rPr>
                <w:b/>
                <w:sz w:val="18"/>
                <w:szCs w:val="18"/>
              </w:rPr>
              <w:t>Yhteensä</w:t>
            </w:r>
          </w:p>
        </w:tc>
        <w:tc>
          <w:tcPr>
            <w:tcW w:w="1701" w:type="dxa"/>
          </w:tcPr>
          <w:p w:rsidR="00724241" w:rsidRPr="004A0AF9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1985" w:type="dxa"/>
          </w:tcPr>
          <w:p w:rsidR="00724241" w:rsidRPr="004A0AF9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  <w:tc>
          <w:tcPr>
            <w:tcW w:w="2126" w:type="dxa"/>
          </w:tcPr>
          <w:p w:rsidR="00724241" w:rsidRPr="004A0AF9" w:rsidRDefault="00724241" w:rsidP="00B00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:rsidR="00724241" w:rsidRPr="00720E1B" w:rsidRDefault="00724241" w:rsidP="00724241">
      <w:pPr>
        <w:rPr>
          <w:lang w:val="en-US"/>
        </w:rPr>
      </w:pPr>
    </w:p>
    <w:p w:rsidR="00721D5E" w:rsidRPr="00721D5E" w:rsidRDefault="00721D5E" w:rsidP="00721D5E">
      <w:pPr>
        <w:pStyle w:val="brdtext"/>
      </w:pPr>
    </w:p>
    <w:sectPr w:rsidR="00721D5E" w:rsidRPr="00721D5E" w:rsidSect="00162739">
      <w:headerReference w:type="default" r:id="rId7"/>
      <w:footerReference w:type="default" r:id="rId8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6E" w:rsidRDefault="008B126E" w:rsidP="00310090">
      <w:r>
        <w:separator/>
      </w:r>
    </w:p>
    <w:p w:rsidR="008B126E" w:rsidRDefault="008B126E"/>
  </w:endnote>
  <w:endnote w:type="continuationSeparator" w:id="0">
    <w:p w:rsidR="008B126E" w:rsidRDefault="008B126E" w:rsidP="00310090">
      <w:r>
        <w:continuationSeparator/>
      </w:r>
    </w:p>
    <w:p w:rsidR="008B126E" w:rsidRDefault="008B1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3F" w:rsidRDefault="004A4CA7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-244475</wp:posOffset>
          </wp:positionV>
          <wp:extent cx="1847850" cy="565140"/>
          <wp:effectExtent l="0" t="0" r="0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nord-sve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6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8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8441D" wp14:editId="62C9F402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8441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78A2EB02" wp14:editId="1D1E965A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6E" w:rsidRDefault="008B126E" w:rsidP="00310090">
      <w:r>
        <w:separator/>
      </w:r>
    </w:p>
    <w:p w:rsidR="008B126E" w:rsidRDefault="008B126E"/>
  </w:footnote>
  <w:footnote w:type="continuationSeparator" w:id="0">
    <w:p w:rsidR="008B126E" w:rsidRDefault="008B126E" w:rsidP="00310090">
      <w:r>
        <w:continuationSeparator/>
      </w:r>
    </w:p>
    <w:p w:rsidR="008B126E" w:rsidRDefault="008B1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:rsidTr="00162739">
      <w:tc>
        <w:tcPr>
          <w:tcW w:w="5637" w:type="dxa"/>
        </w:tcPr>
        <w:p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 </w:t>
          </w:r>
        </w:p>
        <w:sdt>
          <w:sdtPr>
            <w:rPr>
              <w:rFonts w:ascii="Arial" w:hAnsi="Arial" w:cs="Arial"/>
            </w:rPr>
            <w:id w:val="1325943477"/>
            <w:text/>
          </w:sdtPr>
          <w:sdtEndPr/>
          <w:sdtContent>
            <w:p w:rsidR="00BC081B" w:rsidRPr="00BC081B" w:rsidRDefault="00724241" w:rsidP="00162739">
              <w:pPr>
                <w:spacing w:after="8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Bilaga / Liite d)</w:t>
              </w:r>
            </w:p>
          </w:sdtContent>
        </w:sdt>
      </w:tc>
      <w:tc>
        <w:tcPr>
          <w:tcW w:w="1984" w:type="dxa"/>
        </w:tcPr>
        <w:p w:rsidR="00BC081B" w:rsidRPr="00BC081B" w:rsidRDefault="00724241" w:rsidP="0016273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 / Versio</w:t>
          </w:r>
        </w:p>
        <w:sdt>
          <w:sdtPr>
            <w:rPr>
              <w:rFonts w:ascii="Arial" w:hAnsi="Arial" w:cs="Arial"/>
            </w:rPr>
            <w:id w:val="1754315050"/>
            <w:text/>
          </w:sdtPr>
          <w:sdtEndPr/>
          <w:sdtContent>
            <w:p w:rsidR="00BC081B" w:rsidRPr="00BC081B" w:rsidRDefault="00724241" w:rsidP="00162739">
              <w:pPr>
                <w:spacing w:after="80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2018-06-01</w:t>
              </w:r>
            </w:p>
          </w:sdtContent>
        </w:sdt>
      </w:tc>
      <w:tc>
        <w:tcPr>
          <w:tcW w:w="2552" w:type="dxa"/>
        </w:tcPr>
        <w:p w:rsidR="00BC081B" w:rsidRPr="00BC081B" w:rsidRDefault="00BC081B" w:rsidP="00162739">
          <w:pPr>
            <w:spacing w:after="80"/>
            <w:rPr>
              <w:rFonts w:ascii="Arial" w:hAnsi="Arial" w:cs="Arial"/>
            </w:rPr>
          </w:pPr>
        </w:p>
      </w:tc>
      <w:tc>
        <w:tcPr>
          <w:tcW w:w="923" w:type="dxa"/>
        </w:tcPr>
        <w:p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Sida: </w:t>
          </w:r>
        </w:p>
        <w:p w:rsidR="00BC081B" w:rsidRPr="00BC081B" w:rsidRDefault="00BC081B" w:rsidP="00162739">
          <w:pPr>
            <w:rPr>
              <w:rFonts w:ascii="Arial" w:hAnsi="Arial" w:cs="Arial"/>
              <w:b/>
            </w:rPr>
          </w:pPr>
          <w:r w:rsidRPr="00BC081B">
            <w:rPr>
              <w:rFonts w:ascii="Arial" w:hAnsi="Arial" w:cs="Arial"/>
            </w:rPr>
            <w:fldChar w:fldCharType="begin"/>
          </w:r>
          <w:r w:rsidRPr="00BC081B">
            <w:rPr>
              <w:rFonts w:ascii="Arial" w:hAnsi="Arial" w:cs="Arial"/>
            </w:rPr>
            <w:instrText xml:space="preserve"> PAGE </w:instrText>
          </w:r>
          <w:r w:rsidRPr="00BC081B">
            <w:rPr>
              <w:rFonts w:ascii="Arial" w:hAnsi="Arial" w:cs="Arial"/>
            </w:rPr>
            <w:fldChar w:fldCharType="separate"/>
          </w:r>
          <w:r w:rsidR="00724241">
            <w:rPr>
              <w:rFonts w:ascii="Arial" w:hAnsi="Arial" w:cs="Arial"/>
              <w:noProof/>
            </w:rPr>
            <w:t>1</w:t>
          </w:r>
          <w:r w:rsidRPr="00BC081B">
            <w:rPr>
              <w:rFonts w:ascii="Arial" w:hAnsi="Arial" w:cs="Arial"/>
            </w:rPr>
            <w:fldChar w:fldCharType="end"/>
          </w:r>
          <w:r w:rsidRPr="00BC081B">
            <w:rPr>
              <w:rFonts w:ascii="Arial" w:hAnsi="Arial" w:cs="Arial"/>
            </w:rPr>
            <w:t xml:space="preserve"> (</w:t>
          </w:r>
          <w:r w:rsidRPr="00BC081B">
            <w:rPr>
              <w:rFonts w:ascii="Arial" w:hAnsi="Arial" w:cs="Arial"/>
            </w:rPr>
            <w:fldChar w:fldCharType="begin"/>
          </w:r>
          <w:r w:rsidRPr="00BC081B">
            <w:rPr>
              <w:rFonts w:ascii="Arial" w:hAnsi="Arial" w:cs="Arial"/>
            </w:rPr>
            <w:instrText xml:space="preserve"> NUMPAGES </w:instrText>
          </w:r>
          <w:r w:rsidRPr="00BC081B">
            <w:rPr>
              <w:rFonts w:ascii="Arial" w:hAnsi="Arial" w:cs="Arial"/>
            </w:rPr>
            <w:fldChar w:fldCharType="separate"/>
          </w:r>
          <w:r w:rsidR="00724241">
            <w:rPr>
              <w:rFonts w:ascii="Arial" w:hAnsi="Arial" w:cs="Arial"/>
              <w:noProof/>
            </w:rPr>
            <w:t>1</w:t>
          </w:r>
          <w:r w:rsidRPr="00BC081B">
            <w:rPr>
              <w:rFonts w:ascii="Arial" w:hAnsi="Arial" w:cs="Arial"/>
            </w:rPr>
            <w:fldChar w:fldCharType="end"/>
          </w:r>
          <w:r w:rsidRPr="00BC081B">
            <w:rPr>
              <w:rFonts w:ascii="Arial" w:hAnsi="Arial" w:cs="Arial"/>
            </w:rPr>
            <w:t>)</w:t>
          </w:r>
        </w:p>
      </w:tc>
    </w:tr>
  </w:tbl>
  <w:p w:rsidR="00BC081B" w:rsidRPr="00BC081B" w:rsidRDefault="00BC081B">
    <w:pPr>
      <w:pStyle w:val="Sidhuvud"/>
      <w:rPr>
        <w:rFonts w:ascii="Arial" w:hAnsi="Arial" w:cs="Arial"/>
      </w:rPr>
    </w:pPr>
  </w:p>
  <w:p w:rsidR="0019256C" w:rsidRDefault="001925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1"/>
    <w:rsid w:val="000B56E1"/>
    <w:rsid w:val="00162739"/>
    <w:rsid w:val="0019256C"/>
    <w:rsid w:val="002134C9"/>
    <w:rsid w:val="00254240"/>
    <w:rsid w:val="00310090"/>
    <w:rsid w:val="00383887"/>
    <w:rsid w:val="00405DDA"/>
    <w:rsid w:val="004A4CA7"/>
    <w:rsid w:val="00721D5E"/>
    <w:rsid w:val="00724241"/>
    <w:rsid w:val="007919A2"/>
    <w:rsid w:val="008B126E"/>
    <w:rsid w:val="00A90967"/>
    <w:rsid w:val="00AE50C1"/>
    <w:rsid w:val="00B2213F"/>
    <w:rsid w:val="00BC081B"/>
    <w:rsid w:val="00DF4904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557E5"/>
  <w14:defaultImageDpi w14:val="300"/>
  <w15:docId w15:val="{E0058939-B8E2-4C29-827D-80764DC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241"/>
    <w:rPr>
      <w:rFonts w:ascii="Georgia" w:eastAsia="Times New Roman" w:hAnsi="Georgia" w:cs="Times New Roman"/>
      <w:sz w:val="20"/>
      <w:szCs w:val="20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eastAsiaTheme="minorEastAsia" w:hAnsi="Arial" w:cs="Arial"/>
      <w:b/>
      <w:color w:val="0073AA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eastAsiaTheme="majorEastAs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_REGIONAL_TILLV&#196;XT\30_REGIONAL_TILLV&#196;XT\304_EU_STRUKTURFONDER\INTERREG\INTERREG%202014-2020\8.%20Kommunikation\Dokument%20och%20mallar\Nya%20mallar%20med%20ny%20loggo%20(klar)\interreg-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4E3AE-732C-489A-8E0F-89CA39D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interreg-wordmall.dotx</Template>
  <TotalTime>3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Estling Veronica</dc:creator>
  <cp:lastModifiedBy>Estling Veronica</cp:lastModifiedBy>
  <cp:revision>1</cp:revision>
  <cp:lastPrinted>2015-01-13T10:04:00Z</cp:lastPrinted>
  <dcterms:created xsi:type="dcterms:W3CDTF">2018-06-05T06:55:00Z</dcterms:created>
  <dcterms:modified xsi:type="dcterms:W3CDTF">2018-06-05T06:58:00Z</dcterms:modified>
</cp:coreProperties>
</file>